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801B6E">
        <w:rPr>
          <w:rFonts w:ascii="GHEA Grapalat" w:hAnsi="GHEA Grapalat" w:cs="Sylfaen"/>
          <w:sz w:val="16"/>
          <w:szCs w:val="16"/>
          <w:lang w:val="hy-AM"/>
        </w:rPr>
        <w:t>Հավելված N</w:t>
      </w:r>
      <w:r w:rsidR="0025533C">
        <w:rPr>
          <w:rFonts w:ascii="GHEA Grapalat" w:hAnsi="GHEA Grapalat" w:cs="Sylfaen"/>
          <w:sz w:val="16"/>
          <w:szCs w:val="16"/>
        </w:rPr>
        <w:t xml:space="preserve"> </w:t>
      </w:r>
      <w:r w:rsidRPr="00801B6E">
        <w:rPr>
          <w:rFonts w:ascii="GHEA Grapalat" w:hAnsi="GHEA Grapalat" w:cs="Sylfaen"/>
          <w:sz w:val="16"/>
          <w:szCs w:val="16"/>
        </w:rPr>
        <w:t>3</w:t>
      </w: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801B6E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801B6E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801B6E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801B6E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801B6E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801B6E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801B6E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801B6E">
        <w:rPr>
          <w:rFonts w:ascii="GHEA Grapalat" w:hAnsi="GHEA Grapalat" w:cs="Sylfaen"/>
          <w:sz w:val="16"/>
          <w:szCs w:val="16"/>
        </w:rPr>
        <w:t>19</w:t>
      </w:r>
      <w:r w:rsidRPr="00801B6E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801B6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29-ի N 94</w:t>
      </w:r>
      <w:r w:rsidR="00191FFF">
        <w:rPr>
          <w:rFonts w:ascii="GHEA Grapalat" w:hAnsi="GHEA Grapalat" w:cs="Sylfaen"/>
          <w:color w:val="000000" w:themeColor="text1"/>
          <w:sz w:val="16"/>
          <w:szCs w:val="16"/>
        </w:rPr>
        <w:t>4</w:t>
      </w:r>
      <w:r w:rsidRPr="00801B6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B0F0"/>
          <w:sz w:val="24"/>
          <w:szCs w:val="24"/>
          <w:lang w:val="hy-AM"/>
        </w:rPr>
      </w:pP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sz w:val="24"/>
          <w:szCs w:val="24"/>
          <w:lang w:val="hy-AM"/>
        </w:rPr>
        <w:t>ՊՐՈԲԱՑԻԱՅԻ ԾԱՌԱՅՈՒԹՅԱՆ ԵՐԵՎԱՆԻ ՔԱՂԱՔԱՅԻՆ ՄԱՐՄՆԻ ՔԱՂԱՔԱՑԻԱԿԱՆ ԾԱՌԱՅՈՒԹՅԱՆ ՊԱՇՏՈՆՆԵՐԻ ՀԱՄԱՐ  ՍԱՀՄԱՆՎՈՂ ՄԱՍՆԱԳԻՏԱԿԱՆ ԳԻՏԵԼԻՔՆԵՐԻ ՇՐՋԱՆԱԿԸ ԵՎ ԱՂԲՅՈՒՐՆԵՐԸ</w:t>
      </w: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01B6E" w:rsidRPr="00801B6E" w:rsidRDefault="00801B6E" w:rsidP="00801B6E">
      <w:pPr>
        <w:pStyle w:val="ListParagraph"/>
        <w:numPr>
          <w:ilvl w:val="0"/>
          <w:numId w:val="22"/>
        </w:numPr>
        <w:tabs>
          <w:tab w:val="left" w:pos="142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i/>
          <w:sz w:val="24"/>
          <w:szCs w:val="24"/>
          <w:lang w:val="hy-AM"/>
        </w:rPr>
        <w:t>Իրավական</w:t>
      </w:r>
      <w:r w:rsidRPr="00801B6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 w:cs="Sylfaen"/>
          <w:b/>
          <w:i/>
          <w:sz w:val="24"/>
          <w:szCs w:val="24"/>
          <w:lang w:val="hy-AM"/>
        </w:rPr>
        <w:t>գիտելիքներ</w:t>
      </w: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801B6E" w:rsidRPr="00801B6E" w:rsidRDefault="00801B6E" w:rsidP="00801B6E">
      <w:pPr>
        <w:pStyle w:val="ListParagraph"/>
        <w:numPr>
          <w:ilvl w:val="0"/>
          <w:numId w:val="23"/>
        </w:numPr>
        <w:tabs>
          <w:tab w:val="left" w:pos="142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801B6E">
        <w:rPr>
          <w:rFonts w:ascii="GHEA Grapalat" w:hAnsi="GHEA Grapalat" w:cs="Sylfaen"/>
          <w:b/>
          <w:sz w:val="24"/>
          <w:szCs w:val="24"/>
          <w:lang w:val="hy-AM"/>
        </w:rPr>
        <w:t xml:space="preserve">Պրոբացիայի ծառայության </w:t>
      </w:r>
      <w:r w:rsidRPr="00801B6E">
        <w:rPr>
          <w:rFonts w:ascii="GHEA Grapalat" w:hAnsi="GHEA Grapalat"/>
          <w:b/>
          <w:sz w:val="24"/>
          <w:szCs w:val="24"/>
          <w:lang w:val="hy-AM"/>
        </w:rPr>
        <w:t>գործունեության ոլորտը կարգավորող և տվյալ մարմնի քաղաքացիական ծառայության պաշտոնների  առանձնահատկու</w:t>
      </w:r>
      <w:r w:rsidR="008B1801" w:rsidRPr="008B1801">
        <w:rPr>
          <w:rFonts w:ascii="GHEA Grapalat" w:hAnsi="GHEA Grapalat"/>
          <w:b/>
          <w:sz w:val="24"/>
          <w:szCs w:val="24"/>
          <w:lang w:val="hy-AM"/>
        </w:rPr>
        <w:t>-</w:t>
      </w:r>
      <w:r w:rsidRPr="00801B6E">
        <w:rPr>
          <w:rFonts w:ascii="GHEA Grapalat" w:hAnsi="GHEA Grapalat"/>
          <w:b/>
          <w:sz w:val="24"/>
          <w:szCs w:val="24"/>
          <w:lang w:val="hy-AM"/>
        </w:rPr>
        <w:t>թյուններից բխող օրենքների իմացություն՝</w:t>
      </w:r>
    </w:p>
    <w:p w:rsidR="00801B6E" w:rsidRPr="00801B6E" w:rsidRDefault="00801B6E" w:rsidP="00801B6E">
      <w:pPr>
        <w:pStyle w:val="ListParagraph"/>
        <w:tabs>
          <w:tab w:val="left" w:pos="142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200FE" w:rsidRPr="00801B6E" w:rsidRDefault="00801B6E" w:rsidP="00801B6E">
      <w:pPr>
        <w:tabs>
          <w:tab w:val="left" w:pos="142"/>
          <w:tab w:val="left" w:pos="993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/>
          <w:iCs/>
          <w:sz w:val="24"/>
          <w:szCs w:val="24"/>
          <w:lang w:val="hy-AM"/>
        </w:rPr>
        <w:t>ա.</w:t>
      </w:r>
      <w:r w:rsidR="000B1A44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C200FE" w:rsidRPr="00801B6E">
        <w:rPr>
          <w:rFonts w:ascii="GHEA Grapalat" w:hAnsi="GHEA Grapalat"/>
          <w:iCs/>
          <w:sz w:val="24"/>
          <w:szCs w:val="24"/>
          <w:lang w:val="hy-AM"/>
        </w:rPr>
        <w:t>Սահմանադրություն</w:t>
      </w:r>
      <w:r w:rsidR="00D965C0" w:rsidRPr="00801B6E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C200FE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/>
          <w:iCs/>
          <w:sz w:val="24"/>
          <w:szCs w:val="24"/>
          <w:lang w:val="hy-AM"/>
        </w:rPr>
        <w:t xml:space="preserve">բ. </w:t>
      </w:r>
      <w:r w:rsidR="00C200FE" w:rsidRPr="00801B6E">
        <w:rPr>
          <w:rFonts w:ascii="GHEA Grapalat" w:hAnsi="GHEA Grapalat"/>
          <w:iCs/>
          <w:sz w:val="24"/>
          <w:szCs w:val="24"/>
          <w:lang w:val="hy-AM"/>
        </w:rPr>
        <w:t xml:space="preserve">«Քաղաքացիական ծառայության մասին» օրենք. </w:t>
      </w:r>
    </w:p>
    <w:p w:rsidR="00FE21CD" w:rsidRPr="0025533C" w:rsidRDefault="00801B6E" w:rsidP="00801B6E">
      <w:pPr>
        <w:tabs>
          <w:tab w:val="left" w:pos="142"/>
          <w:tab w:val="left" w:pos="993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գ</w:t>
      </w:r>
      <w:r w:rsidRPr="00801B6E">
        <w:rPr>
          <w:rFonts w:ascii="GHEA Grapalat" w:hAnsi="GHEA Grapalat"/>
          <w:iCs/>
          <w:sz w:val="24"/>
          <w:szCs w:val="24"/>
          <w:lang w:val="hy-AM"/>
        </w:rPr>
        <w:t>.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 xml:space="preserve"> «Վարչական իրավախախտումների վերաբերյալ» </w:t>
      </w:r>
      <w:r w:rsidR="00C1680E" w:rsidRPr="00801B6E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>օրենսգիրք</w:t>
      </w:r>
      <w:r w:rsidR="00C1680E" w:rsidRPr="00801B6E">
        <w:rPr>
          <w:rFonts w:ascii="GHEA Grapalat" w:hAnsi="GHEA Grapalat"/>
          <w:iCs/>
          <w:sz w:val="24"/>
          <w:szCs w:val="24"/>
          <w:lang w:val="hy-AM"/>
        </w:rPr>
        <w:t>.</w:t>
      </w:r>
      <w:r w:rsidR="00C200FE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821B7" w:rsidRPr="00801B6E">
        <w:rPr>
          <w:rFonts w:ascii="GHEA Grapalat" w:hAnsi="GHEA Grapalat"/>
          <w:iCs/>
          <w:sz w:val="24"/>
          <w:szCs w:val="24"/>
          <w:lang w:val="hy-AM"/>
        </w:rPr>
        <w:t xml:space="preserve">գլուխ </w:t>
      </w:r>
      <w:r w:rsidR="00773C9C" w:rsidRPr="00801B6E">
        <w:rPr>
          <w:rFonts w:ascii="GHEA Grapalat" w:hAnsi="GHEA Grapalat"/>
          <w:iCs/>
          <w:sz w:val="24"/>
          <w:szCs w:val="24"/>
          <w:lang w:val="hy-AM"/>
        </w:rPr>
        <w:t>1, գլուխ 2, գլուխ 3</w:t>
      </w:r>
      <w:r w:rsidR="0025533C" w:rsidRPr="0025533C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C200FE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դ</w:t>
      </w:r>
      <w:r w:rsidRPr="00801B6E">
        <w:rPr>
          <w:rFonts w:ascii="GHEA Grapalat" w:hAnsi="GHEA Grapalat"/>
          <w:iCs/>
          <w:sz w:val="24"/>
          <w:szCs w:val="24"/>
          <w:lang w:val="hy-AM"/>
        </w:rPr>
        <w:t>.</w:t>
      </w:r>
      <w:r w:rsidR="000B1A44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801B6E">
        <w:rPr>
          <w:rFonts w:ascii="GHEA Grapalat" w:hAnsi="GHEA Grapalat"/>
          <w:iCs/>
          <w:sz w:val="24"/>
          <w:szCs w:val="24"/>
          <w:lang w:val="hy-AM"/>
        </w:rPr>
        <w:t xml:space="preserve">«Նորմատիվ իրավական ակտերի մասին» օրենք. </w:t>
      </w:r>
    </w:p>
    <w:p w:rsidR="00086230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C5B7D">
        <w:rPr>
          <w:rFonts w:ascii="GHEA Grapalat" w:hAnsi="GHEA Grapalat"/>
          <w:iCs/>
          <w:sz w:val="24"/>
          <w:szCs w:val="24"/>
          <w:lang w:val="hy-AM"/>
        </w:rPr>
        <w:t>ե</w:t>
      </w:r>
      <w:r w:rsidRPr="00801B6E">
        <w:rPr>
          <w:rFonts w:ascii="GHEA Grapalat" w:hAnsi="GHEA Grapalat"/>
          <w:iCs/>
          <w:sz w:val="24"/>
          <w:szCs w:val="24"/>
          <w:lang w:val="hy-AM"/>
        </w:rPr>
        <w:t>.</w:t>
      </w:r>
      <w:r w:rsidR="000B1A44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«Պ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>րոբացիայի մասին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»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>օրենք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8E3D52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801B6E">
        <w:rPr>
          <w:rFonts w:ascii="GHEA Grapalat" w:hAnsi="GHEA Grapalat"/>
          <w:iCs/>
          <w:sz w:val="24"/>
          <w:szCs w:val="24"/>
          <w:lang w:val="hy-AM"/>
        </w:rPr>
        <w:t>զ.</w:t>
      </w:r>
      <w:r w:rsidR="00C200FE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ք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>րեական օրենսգիրք, գլուխ 1-15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.</w:t>
      </w:r>
    </w:p>
    <w:p w:rsidR="00F21085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801B6E">
        <w:rPr>
          <w:rFonts w:ascii="GHEA Grapalat" w:hAnsi="GHEA Grapalat"/>
          <w:iCs/>
          <w:sz w:val="24"/>
          <w:szCs w:val="24"/>
          <w:lang w:val="hy-AM"/>
        </w:rPr>
        <w:t>Է.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 xml:space="preserve"> ՀՀ 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ք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>րեական դատավարության օրենսգիրք, գլուխ 49</w:t>
      </w:r>
    </w:p>
    <w:p w:rsidR="00086230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ը.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ՀՀ 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ք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րեակատարողական օրենսգիրք, գլուխ 1-7, գլուխ 19, 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գլուխ 22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:rsidR="00086230" w:rsidRPr="000C5B7D" w:rsidRDefault="00086230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թ</w:t>
      </w:r>
      <w:r w:rsidR="00801B6E" w:rsidRPr="00801B6E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/>
          <w:iCs/>
          <w:sz w:val="24"/>
          <w:szCs w:val="24"/>
          <w:lang w:val="hy-AM"/>
        </w:rPr>
        <w:t>«Վարչարարության հիմունքների և վարչական վարույթի մասին» օրենք</w:t>
      </w:r>
      <w:r w:rsidR="00801B6E" w:rsidRPr="00801B6E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801B6E" w:rsidRPr="000C5B7D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3411DB" w:rsidRPr="00801B6E" w:rsidRDefault="00801B6E" w:rsidP="00801B6E">
      <w:pPr>
        <w:pStyle w:val="ListParagraph"/>
        <w:numPr>
          <w:ilvl w:val="0"/>
          <w:numId w:val="15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sz w:val="24"/>
          <w:szCs w:val="24"/>
          <w:lang w:val="hy-AM"/>
        </w:rPr>
        <w:t xml:space="preserve">Պրոբացիայի ծառայության </w:t>
      </w:r>
      <w:r w:rsidRPr="00801B6E">
        <w:rPr>
          <w:rFonts w:ascii="GHEA Grapalat" w:hAnsi="GHEA Grapalat"/>
          <w:b/>
          <w:sz w:val="24"/>
          <w:szCs w:val="24"/>
          <w:lang w:val="hy-AM"/>
        </w:rPr>
        <w:t>գործունեության ոլորտը կարգավորող և տվյալ մարմնի</w:t>
      </w:r>
      <w:r w:rsidR="008B1801" w:rsidRPr="008B18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/>
          <w:b/>
          <w:sz w:val="24"/>
          <w:szCs w:val="24"/>
          <w:lang w:val="hy-AM"/>
        </w:rPr>
        <w:t>քաղաքացիական</w:t>
      </w:r>
      <w:r w:rsidR="008B1801" w:rsidRPr="008B18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/>
          <w:b/>
          <w:sz w:val="24"/>
          <w:szCs w:val="24"/>
          <w:lang w:val="hy-AM"/>
        </w:rPr>
        <w:t>ծառայության</w:t>
      </w:r>
      <w:r w:rsidR="008B1801" w:rsidRPr="008B1801">
        <w:rPr>
          <w:rFonts w:ascii="GHEA Grapalat" w:hAnsi="GHEA Grapalat"/>
          <w:b/>
          <w:sz w:val="24"/>
          <w:szCs w:val="24"/>
          <w:lang w:val="hy-AM"/>
        </w:rPr>
        <w:pgNum/>
      </w:r>
      <w:r w:rsidRPr="00801B6E">
        <w:rPr>
          <w:rFonts w:ascii="GHEA Grapalat" w:hAnsi="GHEA Grapalat"/>
          <w:b/>
          <w:sz w:val="24"/>
          <w:szCs w:val="24"/>
          <w:lang w:val="hy-AM"/>
        </w:rPr>
        <w:t xml:space="preserve">պաշտոնների  </w:t>
      </w:r>
      <w:r w:rsidR="003411DB" w:rsidRPr="00801B6E">
        <w:rPr>
          <w:rFonts w:ascii="GHEA Grapalat" w:hAnsi="GHEA Grapalat"/>
          <w:b/>
          <w:iCs/>
          <w:sz w:val="24"/>
          <w:szCs w:val="24"/>
          <w:lang w:val="hy-AM"/>
        </w:rPr>
        <w:t>առանձնահատկութ</w:t>
      </w:r>
      <w:r w:rsidR="008B1801" w:rsidRPr="008B1801">
        <w:rPr>
          <w:rFonts w:ascii="GHEA Grapalat" w:hAnsi="GHEA Grapalat"/>
          <w:b/>
          <w:iCs/>
          <w:sz w:val="24"/>
          <w:szCs w:val="24"/>
          <w:lang w:val="hy-AM"/>
        </w:rPr>
        <w:t>-</w:t>
      </w:r>
      <w:r w:rsidR="003411DB" w:rsidRPr="00801B6E">
        <w:rPr>
          <w:rFonts w:ascii="GHEA Grapalat" w:hAnsi="GHEA Grapalat"/>
          <w:b/>
          <w:iCs/>
          <w:sz w:val="24"/>
          <w:szCs w:val="24"/>
          <w:lang w:val="hy-AM"/>
        </w:rPr>
        <w:t>յուններից բխող ենթաօրենսդրական ակտերի իմացություն</w:t>
      </w:r>
      <w:r w:rsidR="00D965C0" w:rsidRPr="00801B6E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3312BB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B7D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 ՀՀ վարչապետի 11.06.2018թ. </w:t>
      </w:r>
      <w:r w:rsidR="00C1680E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704-Լ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որոշում՝ </w:t>
      </w:r>
      <w:r w:rsidR="00C1680E" w:rsidRPr="00801B6E">
        <w:rPr>
          <w:rFonts w:ascii="GHEA Grapalat" w:hAnsi="GHEA Grapalat" w:cs="Sylfaen"/>
          <w:sz w:val="24"/>
          <w:szCs w:val="24"/>
          <w:lang w:val="hy-AM"/>
        </w:rPr>
        <w:t>ՀՀ ա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>րդարադատության նախարարության կանոնադրությունը հաստատելու մասին.</w:t>
      </w:r>
    </w:p>
    <w:p w:rsidR="00C1680E" w:rsidRPr="00801B6E" w:rsidRDefault="00801B6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բ.</w:t>
      </w:r>
      <w:r w:rsidR="000635F9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ՀՀ արդարադատության նախարարի 16.07.2018թ. </w:t>
      </w:r>
      <w:r w:rsidR="00C1680E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347-Լ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հրաման՝ ՀՀ ԱՆ պրոբացիայի ծառայության կանոնադրությունը հաստատելու մասին.</w:t>
      </w:r>
    </w:p>
    <w:p w:rsidR="00C1680E" w:rsidRPr="00801B6E" w:rsidRDefault="00801B6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գ.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C1680E" w:rsidRPr="00801B6E">
        <w:rPr>
          <w:rFonts w:ascii="GHEA Grapalat" w:hAnsi="GHEA Grapalat" w:cs="Sylfaen"/>
          <w:sz w:val="24"/>
          <w:szCs w:val="24"/>
          <w:lang w:val="hy-AM"/>
        </w:rPr>
        <w:t>ՀՀ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կառավարության 05.04.2018թ. </w:t>
      </w:r>
      <w:r w:rsidR="00C1680E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395-Ն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որոշում՝ ՀՀ ԱՆ պրոբացիայի պետական ծառայության ներքին կանոնակարգը հաստատելու և ՀՀ կառավարության 26.10.2006թ. հոկտեմբերի 26-ի N 1561-Ն որոշումն ուժը կորցրած ճանաչելու մասին.</w:t>
      </w:r>
    </w:p>
    <w:p w:rsidR="00C1680E" w:rsidRPr="00801B6E" w:rsidRDefault="00801B6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1B6E">
        <w:rPr>
          <w:rFonts w:ascii="GHEA Grapalat" w:hAnsi="GHEA Grapalat"/>
          <w:sz w:val="24"/>
          <w:szCs w:val="24"/>
          <w:lang w:val="hy-AM"/>
        </w:rPr>
        <w:t>դ.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ՀՀ կառավարության 20.04.2017թ. </w:t>
      </w:r>
      <w:r w:rsidR="00C1680E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404-Ն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որոշում՝ Վերասոցիալականացման միջոցառումների և ծրագրերի մշակման կարգը սահմանելու մասին.</w:t>
      </w:r>
    </w:p>
    <w:p w:rsidR="00C1680E" w:rsidRPr="00801B6E" w:rsidRDefault="00801B6E" w:rsidP="00801B6E">
      <w:pPr>
        <w:tabs>
          <w:tab w:val="left" w:pos="142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>ե.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ՀՀ կառավարության 18.11.2016թ. </w:t>
      </w:r>
      <w:r w:rsidR="00C1680E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1176-Ն</w:t>
      </w:r>
      <w:r w:rsidR="002A1F8D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որոշում՝ </w:t>
      </w:r>
      <w:r w:rsidR="00C1680E" w:rsidRPr="00801B6E">
        <w:rPr>
          <w:rFonts w:ascii="GHEA Grapalat" w:hAnsi="GHEA Grapalat" w:cs="Sylfaen"/>
          <w:sz w:val="24"/>
          <w:szCs w:val="24"/>
          <w:lang w:val="hy-AM"/>
        </w:rPr>
        <w:t>պրոբացիայի պետական ծառայության տվյալների շտեմարանի մեջ ներառվող տեղեկությունների հավաքման և օգտագործման ընթացակարգը սահմանելու մասին.</w:t>
      </w:r>
    </w:p>
    <w:p w:rsidR="00824ED6" w:rsidRPr="00801B6E" w:rsidRDefault="00801B6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lastRenderedPageBreak/>
        <w:t>զ.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ՀՀ կառավարության 17.08.2017թ. </w:t>
      </w:r>
      <w:r w:rsidR="00824ED6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1019-Ն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որոշում՝ Հ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անրային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ներգրավման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և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մասին.</w:t>
      </w:r>
    </w:p>
    <w:p w:rsidR="00824ED6" w:rsidRPr="00801B6E" w:rsidRDefault="00801B6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>է.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ՀՀ արդարադատության նախարարի 12.07.2018թ. </w:t>
      </w:r>
      <w:r w:rsidR="00824ED6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336-Լ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հրաման՝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ՀՀ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քրեակատարո ղական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և պրոբացիայի ծառայությունների կողմից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պատիժը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կրելուց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պայմանական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վաղաժամկետ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ազատելու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>,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պատժի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չկրած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ավելի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մեղմ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պատժատեսակով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փոխարինելու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pt-BR"/>
        </w:rPr>
        <w:t xml:space="preserve"> վերաբերյալ 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>զեկույցների կազմման կարգը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պատիժը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կրելուց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պայմանական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վաղաժամ կետ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ազատելու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պատժի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չկրած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ավելի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մեղմ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պատժատեսակով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փոխարինելու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հարցերով</w:t>
      </w:r>
      <w:r w:rsidR="00824ED6" w:rsidRPr="00801B6E">
        <w:rPr>
          <w:rFonts w:ascii="GHEA Grapalat" w:hAnsi="GHEA Grapalat"/>
          <w:color w:val="FF0000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փաստաթղթերի օրինակելի ձևերը հաստատելու մասին</w:t>
      </w:r>
      <w:r w:rsidRPr="00801B6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24ED6" w:rsidRPr="00801B6E" w:rsidRDefault="00824ED6" w:rsidP="00801B6E">
      <w:pPr>
        <w:tabs>
          <w:tab w:val="left" w:pos="142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1680E" w:rsidRPr="00801B6E" w:rsidRDefault="00C1680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47D3D" w:rsidRPr="00801B6E" w:rsidRDefault="00FE21CD" w:rsidP="00801B6E">
      <w:pPr>
        <w:pStyle w:val="ListParagraph"/>
        <w:numPr>
          <w:ilvl w:val="0"/>
          <w:numId w:val="1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801B6E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B1A44" w:rsidRPr="00801B6E" w:rsidRDefault="000B1A44" w:rsidP="00801B6E">
      <w:pPr>
        <w:pStyle w:val="ListParagraph"/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801B6E" w:rsidRDefault="008E3D52" w:rsidP="00801B6E">
      <w:pPr>
        <w:numPr>
          <w:ilvl w:val="0"/>
          <w:numId w:val="18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01B6E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801B6E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801B6E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801B6E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801B6E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3B40A6" w:rsidRPr="00801B6E" w:rsidRDefault="000B1A44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801B6E" w:rsidRDefault="006D2CD5" w:rsidP="00801B6E">
      <w:pPr>
        <w:pStyle w:val="ListParagraph"/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5" w:history="1">
        <w:r w:rsidR="004F3679" w:rsidRPr="00801B6E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3B40A6" w:rsidRPr="00801B6E" w:rsidRDefault="000B1A44" w:rsidP="00801B6E">
      <w:pPr>
        <w:tabs>
          <w:tab w:val="left" w:pos="142"/>
          <w:tab w:val="left" w:pos="993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1B6E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801B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 xml:space="preserve"> 8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>Ռ.Վ. Աղգաշյան։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 xml:space="preserve"> Երևան 201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>3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801B6E" w:rsidRDefault="006D2CD5" w:rsidP="00801B6E">
      <w:pPr>
        <w:pStyle w:val="ListParagraph"/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6" w:anchor="p=2" w:history="1">
        <w:r w:rsidR="004F3679" w:rsidRPr="00801B6E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987260" w:rsidRPr="00801B6E" w:rsidRDefault="006B5E1A" w:rsidP="00801B6E">
      <w:pPr>
        <w:numPr>
          <w:ilvl w:val="0"/>
          <w:numId w:val="18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01B6E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801B6E" w:rsidRDefault="00007652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801B6E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801B6E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801B6E" w:rsidRDefault="00726EDF" w:rsidP="00801B6E">
      <w:pPr>
        <w:pStyle w:val="ListParagraph"/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7" w:history="1">
        <w:r w:rsidRPr="00801B6E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726EDF" w:rsidRPr="00801B6E" w:rsidRDefault="00726EDF" w:rsidP="00801B6E">
      <w:pPr>
        <w:pStyle w:val="ListParagraph"/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87260" w:rsidRPr="00801B6E" w:rsidRDefault="0016746C" w:rsidP="00801B6E">
      <w:pPr>
        <w:pStyle w:val="ListParagraph"/>
        <w:numPr>
          <w:ilvl w:val="0"/>
          <w:numId w:val="18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sz w:val="24"/>
          <w:szCs w:val="24"/>
          <w:lang w:val="hy-AM"/>
        </w:rPr>
        <w:t>Գործնական վ</w:t>
      </w:r>
      <w:r w:rsidR="00987260" w:rsidRPr="00801B6E">
        <w:rPr>
          <w:rFonts w:ascii="GHEA Grapalat" w:hAnsi="GHEA Grapalat" w:cs="Sylfaen"/>
          <w:b/>
          <w:sz w:val="24"/>
          <w:szCs w:val="24"/>
          <w:lang w:val="hy-AM"/>
        </w:rPr>
        <w:t>իճակագրություն</w:t>
      </w:r>
      <w:r w:rsidR="00987260" w:rsidRPr="00801B6E">
        <w:rPr>
          <w:rFonts w:ascii="GHEA Grapalat" w:hAnsi="GHEA Grapalat"/>
          <w:b/>
          <w:sz w:val="24"/>
          <w:szCs w:val="24"/>
          <w:lang w:val="hy-AM"/>
        </w:rPr>
        <w:t xml:space="preserve"> իրականացնելու համար անհրաժեշտ </w:t>
      </w:r>
      <w:r w:rsidR="003B40A6" w:rsidRPr="00801B6E">
        <w:rPr>
          <w:rFonts w:ascii="GHEA Grapalat" w:hAnsi="GHEA Grapalat"/>
          <w:b/>
          <w:sz w:val="24"/>
          <w:szCs w:val="24"/>
          <w:lang w:val="hy-AM"/>
        </w:rPr>
        <w:t>գիտելիքներ</w:t>
      </w:r>
    </w:p>
    <w:p w:rsidR="00987260" w:rsidRPr="00801B6E" w:rsidRDefault="00007652" w:rsidP="00801B6E">
      <w:pPr>
        <w:tabs>
          <w:tab w:val="left" w:pos="142"/>
          <w:tab w:val="left" w:pos="993"/>
        </w:tabs>
        <w:spacing w:after="0" w:line="276" w:lineRule="auto"/>
        <w:ind w:firstLine="567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>ա)</w:t>
      </w:r>
      <w:r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Կիրառական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վիճակագրության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հիմունքներ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Մ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>.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.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Մովսիսյան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Երևան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 2018</w:t>
      </w:r>
    </w:p>
    <w:p w:rsidR="00987260" w:rsidRPr="00801B6E" w:rsidRDefault="00987260" w:rsidP="00801B6E">
      <w:pPr>
        <w:tabs>
          <w:tab w:val="left" w:pos="142"/>
          <w:tab w:val="left" w:pos="993"/>
        </w:tabs>
        <w:spacing w:after="0" w:line="276" w:lineRule="auto"/>
        <w:ind w:firstLine="567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01B6E">
        <w:rPr>
          <w:rFonts w:ascii="GHEA Grapalat" w:hAnsi="GHEA Grapalat"/>
          <w:sz w:val="24"/>
          <w:szCs w:val="24"/>
          <w:lang w:val="hy-AM"/>
        </w:rPr>
        <w:t xml:space="preserve">             </w:t>
      </w:r>
      <w:hyperlink r:id="rId8" w:history="1">
        <w:r w:rsidRPr="00801B6E">
          <w:rPr>
            <w:rStyle w:val="Hyperlink"/>
            <w:rFonts w:ascii="GHEA Grapalat" w:hAnsi="GHEA Grapalat"/>
            <w:sz w:val="24"/>
            <w:szCs w:val="24"/>
            <w:lang w:val="hy-AM"/>
          </w:rPr>
          <w:t>http://library.asue.am/open/5979.pdf</w:t>
        </w:r>
      </w:hyperlink>
      <w:r w:rsidR="000635F9" w:rsidRPr="00801B6E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</w:p>
    <w:p w:rsidR="000635F9" w:rsidRPr="00801B6E" w:rsidRDefault="000635F9" w:rsidP="00801B6E">
      <w:pPr>
        <w:tabs>
          <w:tab w:val="left" w:pos="142"/>
          <w:tab w:val="left" w:pos="993"/>
        </w:tabs>
        <w:spacing w:after="0" w:line="276" w:lineRule="auto"/>
        <w:ind w:firstLine="567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0635F9" w:rsidRPr="00801B6E" w:rsidRDefault="005C1ACC" w:rsidP="00801B6E">
      <w:pPr>
        <w:pStyle w:val="ListParagraph"/>
        <w:numPr>
          <w:ilvl w:val="0"/>
          <w:numId w:val="18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sz w:val="24"/>
          <w:szCs w:val="24"/>
          <w:lang w:val="hy-AM"/>
        </w:rPr>
        <w:t>Անգլերեն կամ ռուսերեն լ</w:t>
      </w:r>
      <w:r w:rsidR="002A1F8D" w:rsidRPr="00801B6E">
        <w:rPr>
          <w:rFonts w:ascii="GHEA Grapalat" w:hAnsi="GHEA Grapalat" w:cs="Sylfaen"/>
          <w:b/>
          <w:sz w:val="24"/>
          <w:szCs w:val="24"/>
          <w:lang w:val="hy-AM"/>
        </w:rPr>
        <w:t>եզուների իմացություն</w:t>
      </w:r>
      <w:r w:rsidR="007748DE" w:rsidRPr="0025533C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:rsidR="00726EDF" w:rsidRPr="00801B6E" w:rsidRDefault="00726EDF" w:rsidP="00801B6E">
      <w:pPr>
        <w:tabs>
          <w:tab w:val="left" w:pos="142"/>
          <w:tab w:val="left" w:pos="993"/>
        </w:tabs>
        <w:spacing w:after="0" w:line="276" w:lineRule="auto"/>
        <w:ind w:firstLine="567"/>
        <w:rPr>
          <w:rStyle w:val="Hyperlink"/>
          <w:rFonts w:ascii="GHEA Grapalat" w:hAnsi="GHEA Grapalat"/>
          <w:sz w:val="24"/>
          <w:szCs w:val="24"/>
          <w:lang w:val="hy-AM"/>
        </w:rPr>
      </w:pPr>
    </w:p>
    <w:sectPr w:rsidR="00726EDF" w:rsidRPr="00801B6E" w:rsidSect="00801B6E">
      <w:pgSz w:w="11906" w:h="16838" w:code="9"/>
      <w:pgMar w:top="709" w:right="849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13C29A9"/>
    <w:multiLevelType w:val="hybridMultilevel"/>
    <w:tmpl w:val="49C8FAC2"/>
    <w:lvl w:ilvl="0" w:tplc="AAE4979C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44BE"/>
    <w:multiLevelType w:val="hybridMultilevel"/>
    <w:tmpl w:val="BE1E2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16"/>
  </w:num>
  <w:num w:numId="8">
    <w:abstractNumId w:val="2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15"/>
  </w:num>
  <w:num w:numId="14">
    <w:abstractNumId w:val="7"/>
  </w:num>
  <w:num w:numId="15">
    <w:abstractNumId w:val="10"/>
  </w:num>
  <w:num w:numId="16">
    <w:abstractNumId w:val="9"/>
  </w:num>
  <w:num w:numId="17">
    <w:abstractNumId w:val="14"/>
  </w:num>
  <w:num w:numId="18">
    <w:abstractNumId w:val="20"/>
  </w:num>
  <w:num w:numId="19">
    <w:abstractNumId w:val="4"/>
  </w:num>
  <w:num w:numId="20">
    <w:abstractNumId w:val="11"/>
  </w:num>
  <w:num w:numId="21">
    <w:abstractNumId w:val="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50E25"/>
    <w:rsid w:val="000635F9"/>
    <w:rsid w:val="00071EDA"/>
    <w:rsid w:val="00086230"/>
    <w:rsid w:val="00097F6D"/>
    <w:rsid w:val="000B1A44"/>
    <w:rsid w:val="000C5B7D"/>
    <w:rsid w:val="000F1BFD"/>
    <w:rsid w:val="00141B1D"/>
    <w:rsid w:val="0016746C"/>
    <w:rsid w:val="00191FFF"/>
    <w:rsid w:val="001C2149"/>
    <w:rsid w:val="001E52FD"/>
    <w:rsid w:val="00212D3A"/>
    <w:rsid w:val="00215829"/>
    <w:rsid w:val="00247D3D"/>
    <w:rsid w:val="0025533C"/>
    <w:rsid w:val="002A1F8D"/>
    <w:rsid w:val="002A4292"/>
    <w:rsid w:val="002E419B"/>
    <w:rsid w:val="003312BB"/>
    <w:rsid w:val="003411DB"/>
    <w:rsid w:val="003821B7"/>
    <w:rsid w:val="003B40A6"/>
    <w:rsid w:val="003D1731"/>
    <w:rsid w:val="003E79CE"/>
    <w:rsid w:val="004759A2"/>
    <w:rsid w:val="004F3679"/>
    <w:rsid w:val="00546B5F"/>
    <w:rsid w:val="0054775F"/>
    <w:rsid w:val="005C1ACC"/>
    <w:rsid w:val="006560C0"/>
    <w:rsid w:val="00661D5C"/>
    <w:rsid w:val="00690E2A"/>
    <w:rsid w:val="006B5E1A"/>
    <w:rsid w:val="006D2CD5"/>
    <w:rsid w:val="006F2951"/>
    <w:rsid w:val="00723F37"/>
    <w:rsid w:val="00726EDF"/>
    <w:rsid w:val="0074531B"/>
    <w:rsid w:val="007626C6"/>
    <w:rsid w:val="007736B7"/>
    <w:rsid w:val="00773C9C"/>
    <w:rsid w:val="007748DE"/>
    <w:rsid w:val="00780F69"/>
    <w:rsid w:val="00801B6E"/>
    <w:rsid w:val="00824ED6"/>
    <w:rsid w:val="00826B95"/>
    <w:rsid w:val="008839D2"/>
    <w:rsid w:val="008B04FD"/>
    <w:rsid w:val="008B1801"/>
    <w:rsid w:val="008E3D52"/>
    <w:rsid w:val="009434DE"/>
    <w:rsid w:val="00987260"/>
    <w:rsid w:val="009E70F4"/>
    <w:rsid w:val="009F5168"/>
    <w:rsid w:val="00AA6906"/>
    <w:rsid w:val="00AB5D9A"/>
    <w:rsid w:val="00AD0502"/>
    <w:rsid w:val="00AF7345"/>
    <w:rsid w:val="00B64FFA"/>
    <w:rsid w:val="00BE1001"/>
    <w:rsid w:val="00C1680E"/>
    <w:rsid w:val="00C200FE"/>
    <w:rsid w:val="00C74F1C"/>
    <w:rsid w:val="00CA4177"/>
    <w:rsid w:val="00CB4966"/>
    <w:rsid w:val="00D35CE5"/>
    <w:rsid w:val="00D47733"/>
    <w:rsid w:val="00D965C0"/>
    <w:rsid w:val="00DD14C9"/>
    <w:rsid w:val="00E12D4B"/>
    <w:rsid w:val="00EF628A"/>
    <w:rsid w:val="00F21085"/>
    <w:rsid w:val="00F27E8A"/>
    <w:rsid w:val="00F76F40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ue.am/open/597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Armine-Mkrtchyan</cp:lastModifiedBy>
  <cp:revision>2</cp:revision>
  <cp:lastPrinted>2019-10-30T08:01:00Z</cp:lastPrinted>
  <dcterms:created xsi:type="dcterms:W3CDTF">2022-03-09T12:08:00Z</dcterms:created>
  <dcterms:modified xsi:type="dcterms:W3CDTF">2022-03-09T12:08:00Z</dcterms:modified>
</cp:coreProperties>
</file>